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E5" w:rsidRDefault="00991FE5" w:rsidP="00991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 Korróziós Szakmai Nap</w:t>
      </w:r>
    </w:p>
    <w:p w:rsidR="004E2A0E" w:rsidRDefault="00B55323" w:rsidP="00991FE5">
      <w:pPr>
        <w:jc w:val="center"/>
        <w:rPr>
          <w:rFonts w:ascii="Arial" w:hAnsi="Arial" w:cs="Arial"/>
          <w:b/>
        </w:rPr>
      </w:pPr>
      <w:r w:rsidRPr="00B55323">
        <w:rPr>
          <w:rFonts w:ascii="Arial" w:hAnsi="Arial" w:cs="Arial"/>
          <w:b/>
        </w:rPr>
        <w:t xml:space="preserve">ALTERNATÍV KŐOLAJOK – ÚJ KIHÍVÁSOK ELŐTT A </w:t>
      </w:r>
      <w:r w:rsidR="008E0029">
        <w:rPr>
          <w:rFonts w:ascii="Arial" w:hAnsi="Arial" w:cs="Arial"/>
          <w:b/>
        </w:rPr>
        <w:t>DUNAI FINOMÍTÓ</w:t>
      </w:r>
    </w:p>
    <w:p w:rsidR="00991FE5" w:rsidRDefault="00991FE5" w:rsidP="00991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2016. november 9.</w:t>
      </w:r>
    </w:p>
    <w:p w:rsidR="00991FE5" w:rsidRDefault="00991FE5" w:rsidP="00991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Helyszín: Központi Irodaépület, Színházterem</w:t>
      </w:r>
    </w:p>
    <w:p w:rsidR="00A20F69" w:rsidRDefault="00A20F69" w:rsidP="00991FE5">
      <w:pPr>
        <w:jc w:val="center"/>
        <w:rPr>
          <w:rFonts w:ascii="Arial" w:hAnsi="Arial" w:cs="Arial"/>
          <w:b/>
        </w:rPr>
      </w:pPr>
    </w:p>
    <w:p w:rsidR="00A20F69" w:rsidRDefault="00A20F69" w:rsidP="00991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:rsidR="00C10893" w:rsidRDefault="00C10893" w:rsidP="00991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(az előadások 20 percesek, 10 perc Q&amp;A)</w:t>
      </w:r>
    </w:p>
    <w:p w:rsidR="00991FE5" w:rsidRDefault="00991FE5" w:rsidP="004629C0">
      <w:pPr>
        <w:jc w:val="both"/>
        <w:rPr>
          <w:rFonts w:ascii="Arial" w:hAnsi="Arial" w:cs="Arial"/>
        </w:rPr>
      </w:pPr>
    </w:p>
    <w:p w:rsidR="002701BD" w:rsidRDefault="002701BD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8.30-8.35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Mátyási Ede</w:t>
      </w:r>
      <w:r>
        <w:rPr>
          <w:rFonts w:ascii="Arial" w:hAnsi="Arial" w:cs="Arial"/>
        </w:rPr>
        <w:t>: Megnyitó</w:t>
      </w:r>
      <w:bookmarkStart w:id="0" w:name="_GoBack"/>
      <w:bookmarkEnd w:id="0"/>
    </w:p>
    <w:p w:rsidR="00991FE5" w:rsidRPr="00991FE5" w:rsidRDefault="002701BD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8.35</w:t>
      </w:r>
      <w:r w:rsidR="00C10893">
        <w:rPr>
          <w:rFonts w:ascii="Arial" w:hAnsi="Arial" w:cs="Arial"/>
        </w:rPr>
        <w:t>- 9</w:t>
      </w:r>
      <w:r w:rsidR="00991FE5">
        <w:rPr>
          <w:rFonts w:ascii="Arial" w:hAnsi="Arial" w:cs="Arial"/>
        </w:rPr>
        <w:t>.</w:t>
      </w:r>
      <w:r w:rsidR="00C10893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Mátyási Ede: Hogyan készülünk fel a megnövekedett korróziós igénybevételekre?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9.00-9.3</w:t>
      </w:r>
      <w:r w:rsidR="00991FE5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Bohács György: Új korróziós kihívások előtt a Dunai Finomító - Alternatív kőolajok feldolgozásakor tapasztalt korróziós hatások és akciók bemutatása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9.30- 10.0</w:t>
      </w:r>
      <w:r w:rsidR="00991FE5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Bóha Gergő: Alternatív kőolaj feldolgozás technológiai korlátai a Dunai Finomítóban és nemzetközi kitekintés</w:t>
      </w:r>
    </w:p>
    <w:p w:rsidR="00991FE5" w:rsidRPr="00991FE5" w:rsidRDefault="00C10893" w:rsidP="00991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10.00-10.15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Kávészünet</w:t>
      </w:r>
    </w:p>
    <w:p w:rsidR="00991FE5" w:rsidRPr="00991FE5" w:rsidRDefault="00C10893" w:rsidP="00991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10.15-10.45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Ruff József: Alternatív kőolajok hatásai az üzemvitelre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11.45-11.1</w:t>
      </w:r>
      <w:r w:rsidR="00991FE5">
        <w:rPr>
          <w:rFonts w:ascii="Arial" w:hAnsi="Arial" w:cs="Arial"/>
        </w:rPr>
        <w:t>5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Keresztényi István: Az alternatív kőolaj-feldolgozás támogatása korrózióvédelmi laborvizsgálatokkal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91FE5" w:rsidRPr="00991FE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91FE5">
        <w:rPr>
          <w:rFonts w:ascii="Arial" w:hAnsi="Arial" w:cs="Arial"/>
        </w:rPr>
        <w:t>5-11.</w:t>
      </w:r>
      <w:r>
        <w:rPr>
          <w:rFonts w:ascii="Arial" w:hAnsi="Arial" w:cs="Arial"/>
        </w:rPr>
        <w:t>4</w:t>
      </w:r>
      <w:r w:rsidR="00991FE5">
        <w:rPr>
          <w:rFonts w:ascii="Arial" w:hAnsi="Arial" w:cs="Arial"/>
        </w:rPr>
        <w:t>5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 xml:space="preserve">Kovács Tibor János (Pannon Egyetem, Radiokémiai és </w:t>
      </w:r>
      <w:proofErr w:type="spellStart"/>
      <w:r w:rsidR="00991FE5" w:rsidRPr="00991FE5">
        <w:rPr>
          <w:rFonts w:ascii="Arial" w:hAnsi="Arial" w:cs="Arial"/>
        </w:rPr>
        <w:t>radioökológiai</w:t>
      </w:r>
      <w:proofErr w:type="spellEnd"/>
      <w:r w:rsidR="00991FE5" w:rsidRPr="00991FE5">
        <w:rPr>
          <w:rFonts w:ascii="Arial" w:hAnsi="Arial" w:cs="Arial"/>
        </w:rPr>
        <w:t xml:space="preserve"> Intézet): Ionizáló sugárzások ipari felhasználási lehetőségeinek bemutatása, az üzemviteli optimalizálási eljárások és a berendezések integritását biztosító elemzések által.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11.45-12.1</w:t>
      </w:r>
      <w:r w:rsidR="00991FE5">
        <w:rPr>
          <w:rFonts w:ascii="Arial" w:hAnsi="Arial" w:cs="Arial"/>
        </w:rPr>
        <w:t>5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Angyal András (</w:t>
      </w:r>
      <w:proofErr w:type="spellStart"/>
      <w:r w:rsidR="00991FE5" w:rsidRPr="00991FE5">
        <w:rPr>
          <w:rFonts w:ascii="Arial" w:hAnsi="Arial" w:cs="Arial"/>
        </w:rPr>
        <w:t>Chimec</w:t>
      </w:r>
      <w:proofErr w:type="spellEnd"/>
      <w:r w:rsidR="00991FE5" w:rsidRPr="00991FE5">
        <w:rPr>
          <w:rFonts w:ascii="Arial" w:hAnsi="Arial" w:cs="Arial"/>
        </w:rPr>
        <w:t>): Alternatív kőolaj feldolgozás az AV2 üzemben – korróziós problémák és megoldások a kezelőcég szemszögéből</w:t>
      </w:r>
    </w:p>
    <w:p w:rsidR="00991FE5" w:rsidRPr="00991FE5" w:rsidRDefault="00C10893" w:rsidP="00991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12.15-13.30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Ebédszünet</w:t>
      </w:r>
    </w:p>
    <w:p w:rsidR="00991FE5" w:rsidRPr="00991FE5" w:rsidRDefault="00991FE5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0893">
        <w:rPr>
          <w:rFonts w:ascii="Arial" w:hAnsi="Arial" w:cs="Arial"/>
        </w:rPr>
        <w:t>3.30-14.0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991FE5">
        <w:rPr>
          <w:rFonts w:ascii="Arial" w:hAnsi="Arial" w:cs="Arial"/>
        </w:rPr>
        <w:t xml:space="preserve">Ben </w:t>
      </w:r>
      <w:proofErr w:type="spellStart"/>
      <w:r w:rsidRPr="00991FE5">
        <w:rPr>
          <w:rFonts w:ascii="Arial" w:hAnsi="Arial" w:cs="Arial"/>
        </w:rPr>
        <w:t>Watkin</w:t>
      </w:r>
      <w:proofErr w:type="spellEnd"/>
      <w:r w:rsidRPr="00991FE5">
        <w:rPr>
          <w:rFonts w:ascii="Arial" w:hAnsi="Arial" w:cs="Arial"/>
        </w:rPr>
        <w:t xml:space="preserve"> (Baker </w:t>
      </w:r>
      <w:proofErr w:type="spellStart"/>
      <w:r w:rsidRPr="00991FE5">
        <w:rPr>
          <w:rFonts w:ascii="Arial" w:hAnsi="Arial" w:cs="Arial"/>
        </w:rPr>
        <w:t>Hughes</w:t>
      </w:r>
      <w:proofErr w:type="spellEnd"/>
      <w:r w:rsidRPr="00991FE5">
        <w:rPr>
          <w:rFonts w:ascii="Arial" w:hAnsi="Arial" w:cs="Arial"/>
        </w:rPr>
        <w:t>): "</w:t>
      </w:r>
      <w:proofErr w:type="spellStart"/>
      <w:r w:rsidRPr="00991FE5">
        <w:rPr>
          <w:rFonts w:ascii="Arial" w:hAnsi="Arial" w:cs="Arial"/>
        </w:rPr>
        <w:t>Increasing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margins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through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the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processing</w:t>
      </w:r>
      <w:proofErr w:type="spellEnd"/>
      <w:r w:rsidRPr="00991FE5">
        <w:rPr>
          <w:rFonts w:ascii="Arial" w:hAnsi="Arial" w:cs="Arial"/>
        </w:rPr>
        <w:t xml:space="preserve"> of </w:t>
      </w:r>
      <w:proofErr w:type="spellStart"/>
      <w:r w:rsidRPr="00991FE5">
        <w:rPr>
          <w:rFonts w:ascii="Arial" w:hAnsi="Arial" w:cs="Arial"/>
        </w:rPr>
        <w:t>opportunity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crude</w:t>
      </w:r>
      <w:proofErr w:type="spellEnd"/>
      <w:r w:rsidRPr="00991FE5">
        <w:rPr>
          <w:rFonts w:ascii="Arial" w:hAnsi="Arial" w:cs="Arial"/>
        </w:rPr>
        <w:t xml:space="preserve"> </w:t>
      </w:r>
      <w:proofErr w:type="spellStart"/>
      <w:r w:rsidRPr="00991FE5">
        <w:rPr>
          <w:rFonts w:ascii="Arial" w:hAnsi="Arial" w:cs="Arial"/>
        </w:rPr>
        <w:t>oils</w:t>
      </w:r>
      <w:proofErr w:type="spellEnd"/>
      <w:r w:rsidRPr="00991FE5">
        <w:rPr>
          <w:rFonts w:ascii="Arial" w:hAnsi="Arial" w:cs="Arial"/>
        </w:rPr>
        <w:t>"</w:t>
      </w:r>
    </w:p>
    <w:p w:rsidR="00991FE5" w:rsidRP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14.00-14.3</w:t>
      </w:r>
      <w:r w:rsidR="00991FE5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>Kristóf Tamás (Pannon Egyetem: Korróziós inhibitorok hatékonyságának vizsgálata – módszerfejlesztés bemutatása</w:t>
      </w:r>
    </w:p>
    <w:p w:rsidR="00991FE5" w:rsidRDefault="00C10893" w:rsidP="00991FE5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14.3</w:t>
      </w:r>
      <w:r w:rsidR="00991FE5">
        <w:rPr>
          <w:rFonts w:ascii="Arial" w:hAnsi="Arial" w:cs="Arial"/>
        </w:rPr>
        <w:t>0</w:t>
      </w:r>
      <w:r>
        <w:rPr>
          <w:rFonts w:ascii="Arial" w:hAnsi="Arial" w:cs="Arial"/>
        </w:rPr>
        <w:t>-15.0</w:t>
      </w:r>
      <w:r w:rsidR="00991FE5">
        <w:rPr>
          <w:rFonts w:ascii="Arial" w:hAnsi="Arial" w:cs="Arial"/>
        </w:rPr>
        <w:t>0</w:t>
      </w:r>
      <w:r w:rsidR="00991FE5">
        <w:rPr>
          <w:rFonts w:ascii="Arial" w:hAnsi="Arial" w:cs="Arial"/>
        </w:rPr>
        <w:tab/>
      </w:r>
      <w:r w:rsidR="00991FE5" w:rsidRPr="00991FE5">
        <w:rPr>
          <w:rFonts w:ascii="Arial" w:hAnsi="Arial" w:cs="Arial"/>
        </w:rPr>
        <w:t xml:space="preserve">Jan Olaf </w:t>
      </w:r>
      <w:proofErr w:type="spellStart"/>
      <w:r w:rsidR="00991FE5" w:rsidRPr="00991FE5">
        <w:rPr>
          <w:rFonts w:ascii="Arial" w:hAnsi="Arial" w:cs="Arial"/>
        </w:rPr>
        <w:t>Gomnaes</w:t>
      </w:r>
      <w:proofErr w:type="spellEnd"/>
      <w:r w:rsidR="00991FE5" w:rsidRPr="00991FE5">
        <w:rPr>
          <w:rFonts w:ascii="Arial" w:hAnsi="Arial" w:cs="Arial"/>
        </w:rPr>
        <w:t xml:space="preserve"> (Flow </w:t>
      </w:r>
      <w:proofErr w:type="spellStart"/>
      <w:r w:rsidR="00991FE5" w:rsidRPr="00991FE5">
        <w:rPr>
          <w:rFonts w:ascii="Arial" w:hAnsi="Arial" w:cs="Arial"/>
        </w:rPr>
        <w:t>Assurance</w:t>
      </w:r>
      <w:proofErr w:type="spellEnd"/>
      <w:r w:rsidR="00991FE5" w:rsidRPr="00991FE5">
        <w:rPr>
          <w:rFonts w:ascii="Arial" w:hAnsi="Arial" w:cs="Arial"/>
        </w:rPr>
        <w:t xml:space="preserve">): </w:t>
      </w:r>
      <w:proofErr w:type="spellStart"/>
      <w:r w:rsidR="00991FE5" w:rsidRPr="00991FE5">
        <w:rPr>
          <w:rFonts w:ascii="Arial" w:hAnsi="Arial" w:cs="Arial"/>
        </w:rPr>
        <w:t>Opportunity</w:t>
      </w:r>
      <w:proofErr w:type="spellEnd"/>
      <w:r w:rsidR="00991FE5" w:rsidRPr="00991FE5">
        <w:rPr>
          <w:rFonts w:ascii="Arial" w:hAnsi="Arial" w:cs="Arial"/>
        </w:rPr>
        <w:t xml:space="preserve"> </w:t>
      </w:r>
      <w:proofErr w:type="spellStart"/>
      <w:r w:rsidR="00991FE5" w:rsidRPr="00991FE5">
        <w:rPr>
          <w:rFonts w:ascii="Arial" w:hAnsi="Arial" w:cs="Arial"/>
        </w:rPr>
        <w:t>crude</w:t>
      </w:r>
      <w:proofErr w:type="spellEnd"/>
      <w:r w:rsidR="00991FE5" w:rsidRPr="00991FE5">
        <w:rPr>
          <w:rFonts w:ascii="Arial" w:hAnsi="Arial" w:cs="Arial"/>
        </w:rPr>
        <w:t xml:space="preserve"> </w:t>
      </w:r>
      <w:proofErr w:type="spellStart"/>
      <w:r w:rsidR="00991FE5" w:rsidRPr="00991FE5">
        <w:rPr>
          <w:rFonts w:ascii="Arial" w:hAnsi="Arial" w:cs="Arial"/>
        </w:rPr>
        <w:t>corrosion</w:t>
      </w:r>
      <w:proofErr w:type="spellEnd"/>
      <w:r w:rsidR="00991FE5" w:rsidRPr="00991FE5">
        <w:rPr>
          <w:rFonts w:ascii="Arial" w:hAnsi="Arial" w:cs="Arial"/>
        </w:rPr>
        <w:t xml:space="preserve"> monitoring – </w:t>
      </w:r>
      <w:proofErr w:type="spellStart"/>
      <w:r w:rsidR="00991FE5" w:rsidRPr="00991FE5">
        <w:rPr>
          <w:rFonts w:ascii="Arial" w:hAnsi="Arial" w:cs="Arial"/>
        </w:rPr>
        <w:t>challenges</w:t>
      </w:r>
      <w:proofErr w:type="spellEnd"/>
      <w:r w:rsidR="00991FE5" w:rsidRPr="00991FE5">
        <w:rPr>
          <w:rFonts w:ascii="Arial" w:hAnsi="Arial" w:cs="Arial"/>
        </w:rPr>
        <w:t xml:space="preserve"> and </w:t>
      </w:r>
      <w:proofErr w:type="spellStart"/>
      <w:r w:rsidR="00991FE5" w:rsidRPr="00991FE5">
        <w:rPr>
          <w:rFonts w:ascii="Arial" w:hAnsi="Arial" w:cs="Arial"/>
        </w:rPr>
        <w:t>experiences</w:t>
      </w:r>
      <w:proofErr w:type="spellEnd"/>
    </w:p>
    <w:p w:rsidR="00991FE5" w:rsidRDefault="00991FE5" w:rsidP="004629C0">
      <w:pPr>
        <w:jc w:val="both"/>
        <w:rPr>
          <w:rFonts w:ascii="Arial" w:hAnsi="Arial" w:cs="Arial"/>
        </w:rPr>
      </w:pPr>
    </w:p>
    <w:p w:rsidR="00991FE5" w:rsidRDefault="00991FE5" w:rsidP="004629C0">
      <w:pPr>
        <w:jc w:val="both"/>
        <w:rPr>
          <w:rFonts w:ascii="Arial" w:hAnsi="Arial" w:cs="Arial"/>
        </w:rPr>
      </w:pPr>
    </w:p>
    <w:p w:rsidR="00FE7137" w:rsidRDefault="00FE7137" w:rsidP="004629C0">
      <w:pPr>
        <w:jc w:val="both"/>
        <w:rPr>
          <w:rFonts w:ascii="Arial" w:hAnsi="Arial" w:cs="Arial"/>
        </w:rPr>
      </w:pPr>
    </w:p>
    <w:sectPr w:rsidR="00FE7137" w:rsidSect="004E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0AF"/>
    <w:multiLevelType w:val="hybridMultilevel"/>
    <w:tmpl w:val="E62A6FF4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3"/>
    <w:rsid w:val="00067829"/>
    <w:rsid w:val="000C1CB8"/>
    <w:rsid w:val="000D738F"/>
    <w:rsid w:val="00236005"/>
    <w:rsid w:val="002701BD"/>
    <w:rsid w:val="002732E5"/>
    <w:rsid w:val="003E4924"/>
    <w:rsid w:val="004629C0"/>
    <w:rsid w:val="004C0F19"/>
    <w:rsid w:val="004E2A0E"/>
    <w:rsid w:val="0051189C"/>
    <w:rsid w:val="00630052"/>
    <w:rsid w:val="0066568C"/>
    <w:rsid w:val="006F2006"/>
    <w:rsid w:val="007C6229"/>
    <w:rsid w:val="00867433"/>
    <w:rsid w:val="0088545D"/>
    <w:rsid w:val="008E0029"/>
    <w:rsid w:val="008F0B3A"/>
    <w:rsid w:val="00991FE5"/>
    <w:rsid w:val="00A20F69"/>
    <w:rsid w:val="00AB7BE7"/>
    <w:rsid w:val="00B55323"/>
    <w:rsid w:val="00B755EC"/>
    <w:rsid w:val="00BA6883"/>
    <w:rsid w:val="00C10893"/>
    <w:rsid w:val="00C510FA"/>
    <w:rsid w:val="00D00ED5"/>
    <w:rsid w:val="00DD000D"/>
    <w:rsid w:val="00E81C42"/>
    <w:rsid w:val="00FC5112"/>
    <w:rsid w:val="00FC7BF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CB4F-9B4E-4777-92E2-ED28D8C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7BF9"/>
    <w:rPr>
      <w:b/>
      <w:bCs/>
    </w:rPr>
  </w:style>
  <w:style w:type="paragraph" w:styleId="Listaszerbekezds">
    <w:name w:val="List Paragraph"/>
    <w:basedOn w:val="Norml"/>
    <w:uiPriority w:val="34"/>
    <w:qFormat/>
    <w:rsid w:val="00FE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Mátyási Ede</cp:lastModifiedBy>
  <cp:revision>2</cp:revision>
  <dcterms:created xsi:type="dcterms:W3CDTF">2016-10-05T09:06:00Z</dcterms:created>
  <dcterms:modified xsi:type="dcterms:W3CDTF">2016-10-05T09:06:00Z</dcterms:modified>
</cp:coreProperties>
</file>